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447FD8" w:rsidP="00BF0267">
      <w:pPr>
        <w:tabs>
          <w:tab w:val="left" w:pos="567"/>
        </w:tabs>
        <w:ind w:left="567" w:hanging="567"/>
        <w:rPr>
          <w:color w:val="FF0000"/>
        </w:rPr>
      </w:pPr>
      <w:r>
        <w:rPr>
          <w:rFonts w:cs="Arial"/>
        </w:rPr>
        <w:t>2.       i</w:t>
      </w:r>
      <w:r w:rsidR="00AA033C" w:rsidRPr="001C3C60">
        <w:rPr>
          <w:rFonts w:cs="Arial"/>
        </w:rPr>
        <w:t xml:space="preserve">zpolnjen </w:t>
      </w:r>
      <w:r>
        <w:rPr>
          <w:rFonts w:cs="Arial"/>
        </w:rPr>
        <w:t xml:space="preserve"> </w:t>
      </w:r>
      <w:r w:rsidRPr="00447FD8">
        <w:rPr>
          <w:rFonts w:cs="Arial"/>
          <w:b/>
        </w:rPr>
        <w:t>obrazec 2</w:t>
      </w:r>
      <w:r>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AA033C">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na spletni strani 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ind w:left="720"/>
        <w:jc w:val="both"/>
      </w:pPr>
    </w:p>
    <w:p w:rsidR="009E70EC" w:rsidRDefault="009E70EC" w:rsidP="00BB04ED">
      <w:pPr>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0F2FCF" w:rsidRDefault="004A16F9" w:rsidP="000F2FCF">
      <w:pPr>
        <w:spacing w:line="260" w:lineRule="exact"/>
        <w:jc w:val="both"/>
        <w:rPr>
          <w:rFonts w:cs="Arial"/>
          <w:b/>
        </w:rPr>
      </w:pPr>
      <w:r>
        <w:rPr>
          <w:rFonts w:cs="Arial"/>
        </w:rPr>
        <w:t xml:space="preserve">3.     </w:t>
      </w:r>
      <w:r w:rsidR="001A2C4F">
        <w:rPr>
          <w:rFonts w:cs="Arial"/>
        </w:rPr>
        <w:t xml:space="preserve"> </w:t>
      </w:r>
      <w:r w:rsidR="00AA033C" w:rsidRPr="00192D08">
        <w:rPr>
          <w:rFonts w:cs="Arial"/>
        </w:rPr>
        <w:t>parafirana (vsaka stran posebej</w:t>
      </w:r>
      <w:r w:rsidR="00AA033C">
        <w:rPr>
          <w:rFonts w:cs="Arial"/>
        </w:rPr>
        <w:t>)</w:t>
      </w:r>
      <w:r w:rsidR="00AA033C" w:rsidRPr="00192D08">
        <w:rPr>
          <w:rFonts w:cs="Arial"/>
        </w:rPr>
        <w:t xml:space="preserve"> </w:t>
      </w:r>
      <w:r w:rsidR="00AA033C" w:rsidRPr="00192D08">
        <w:rPr>
          <w:rFonts w:cs="Arial"/>
          <w:b/>
        </w:rPr>
        <w:t xml:space="preserve">priloga </w:t>
      </w:r>
      <w:r w:rsidR="003F03E9">
        <w:rPr>
          <w:rFonts w:cs="Arial"/>
          <w:b/>
        </w:rPr>
        <w:t>1</w:t>
      </w:r>
      <w:r w:rsidR="00AA033C" w:rsidRPr="00192D08">
        <w:rPr>
          <w:rFonts w:cs="Arial"/>
          <w:b/>
        </w:rPr>
        <w:t>: Projektna naloga</w:t>
      </w:r>
      <w:r w:rsidR="000F2FCF">
        <w:rPr>
          <w:rFonts w:cs="Arial"/>
          <w:b/>
        </w:rPr>
        <w:t xml:space="preserve">; </w:t>
      </w:r>
    </w:p>
    <w:p w:rsidR="001141FA" w:rsidRDefault="001141FA" w:rsidP="001141FA">
      <w:pPr>
        <w:jc w:val="both"/>
        <w:rPr>
          <w:rFonts w:cs="Arial"/>
          <w:b/>
          <w:color w:val="000000"/>
        </w:rPr>
      </w:pPr>
      <w:r w:rsidRPr="001141FA">
        <w:rPr>
          <w:rFonts w:cs="Arial"/>
        </w:rPr>
        <w:t xml:space="preserve">4.      parafirana  vsaka </w:t>
      </w:r>
      <w:r>
        <w:rPr>
          <w:rFonts w:cs="Arial"/>
        </w:rPr>
        <w:t>(</w:t>
      </w:r>
      <w:r w:rsidRPr="001141FA">
        <w:rPr>
          <w:rFonts w:cs="Arial"/>
        </w:rPr>
        <w:t xml:space="preserve">stran posebej) </w:t>
      </w:r>
      <w:r w:rsidRPr="001141FA">
        <w:rPr>
          <w:rFonts w:cs="Arial"/>
          <w:b/>
        </w:rPr>
        <w:t>priloga 1a</w:t>
      </w:r>
      <w:r>
        <w:rPr>
          <w:rFonts w:cs="Arial"/>
        </w:rPr>
        <w:t xml:space="preserve"> : </w:t>
      </w:r>
      <w:r w:rsidRPr="001141FA">
        <w:rPr>
          <w:rFonts w:cs="Arial"/>
          <w:b/>
          <w:color w:val="000000"/>
        </w:rPr>
        <w:t xml:space="preserve">Podrobnejša vsebina za izvedbo demonstracijskih </w:t>
      </w:r>
      <w:r>
        <w:rPr>
          <w:rFonts w:cs="Arial"/>
          <w:b/>
          <w:color w:val="000000"/>
        </w:rPr>
        <w:t xml:space="preserve"> </w:t>
      </w:r>
    </w:p>
    <w:p w:rsidR="001141FA" w:rsidRDefault="001141FA" w:rsidP="001141FA">
      <w:pPr>
        <w:jc w:val="both"/>
        <w:rPr>
          <w:rFonts w:cs="Arial"/>
          <w:b/>
          <w:color w:val="000000"/>
        </w:rPr>
      </w:pPr>
      <w:r>
        <w:rPr>
          <w:rFonts w:cs="Arial"/>
          <w:b/>
          <w:color w:val="000000"/>
        </w:rPr>
        <w:t xml:space="preserve">         </w:t>
      </w:r>
      <w:r w:rsidRPr="001141FA">
        <w:rPr>
          <w:rFonts w:cs="Arial"/>
          <w:b/>
          <w:color w:val="000000"/>
        </w:rPr>
        <w:t xml:space="preserve">delavnic; </w:t>
      </w:r>
    </w:p>
    <w:p w:rsidR="001141FA" w:rsidRDefault="001141FA" w:rsidP="001141FA">
      <w:pPr>
        <w:jc w:val="both"/>
        <w:rPr>
          <w:rFonts w:cs="Arial"/>
          <w:color w:val="000000"/>
        </w:rPr>
      </w:pPr>
      <w:r>
        <w:rPr>
          <w:rFonts w:cs="Arial"/>
          <w:b/>
        </w:rPr>
        <w:t xml:space="preserve">5.      </w:t>
      </w:r>
      <w:r w:rsidRPr="001141FA">
        <w:rPr>
          <w:rFonts w:cs="Arial"/>
          <w:color w:val="000000"/>
        </w:rPr>
        <w:t>izpolnjena in podpisa</w:t>
      </w:r>
      <w:r>
        <w:rPr>
          <w:rFonts w:cs="Arial"/>
          <w:b/>
          <w:color w:val="000000"/>
        </w:rPr>
        <w:t xml:space="preserve"> </w:t>
      </w:r>
      <w:r w:rsidRPr="001141FA">
        <w:rPr>
          <w:rFonts w:cs="Arial"/>
          <w:b/>
          <w:color w:val="000000"/>
        </w:rPr>
        <w:t>priloga 2</w:t>
      </w:r>
      <w:r>
        <w:rPr>
          <w:rFonts w:cs="Arial"/>
          <w:color w:val="000000"/>
        </w:rPr>
        <w:t>: Izjava o izključnem prenosu materialnih avtorskih pravic na MKGP</w:t>
      </w:r>
    </w:p>
    <w:p w:rsidR="002B782A" w:rsidRDefault="002B782A" w:rsidP="002B782A">
      <w:pPr>
        <w:jc w:val="both"/>
        <w:rPr>
          <w:rFonts w:cs="Arial"/>
        </w:rPr>
      </w:pPr>
      <w:r>
        <w:rPr>
          <w:rFonts w:cs="Arial"/>
          <w:color w:val="000000"/>
        </w:rPr>
        <w:t xml:space="preserve">6.     </w:t>
      </w:r>
      <w:r>
        <w:rPr>
          <w:rFonts w:cs="Arial"/>
          <w:b/>
        </w:rPr>
        <w:t xml:space="preserve">izdelan </w:t>
      </w:r>
      <w:r w:rsidRPr="00B66A0A">
        <w:rPr>
          <w:rFonts w:cs="Arial"/>
        </w:rPr>
        <w:t xml:space="preserve">Program promocije in svetovanja za podnebne, </w:t>
      </w:r>
      <w:proofErr w:type="spellStart"/>
      <w:r w:rsidRPr="00B66A0A">
        <w:rPr>
          <w:rFonts w:cs="Arial"/>
        </w:rPr>
        <w:t>okoljske</w:t>
      </w:r>
      <w:proofErr w:type="spellEnd"/>
      <w:r w:rsidRPr="00B66A0A">
        <w:rPr>
          <w:rFonts w:cs="Arial"/>
        </w:rPr>
        <w:t xml:space="preserve">  in naravovarstvene </w:t>
      </w:r>
    </w:p>
    <w:p w:rsidR="002B782A" w:rsidRDefault="002B782A" w:rsidP="002B782A">
      <w:pPr>
        <w:jc w:val="both"/>
        <w:rPr>
          <w:rFonts w:cs="Arial"/>
        </w:rPr>
      </w:pPr>
      <w:r>
        <w:rPr>
          <w:rFonts w:cs="Arial"/>
        </w:rPr>
        <w:t xml:space="preserve">        </w:t>
      </w:r>
      <w:r w:rsidRPr="00B66A0A">
        <w:rPr>
          <w:rFonts w:cs="Arial"/>
        </w:rPr>
        <w:t>intervencije v SN 2023-2027</w:t>
      </w:r>
      <w:r>
        <w:rPr>
          <w:rFonts w:cs="Arial"/>
        </w:rPr>
        <w:t>,  v skladu z razpisno</w:t>
      </w:r>
      <w:r>
        <w:rPr>
          <w:rFonts w:cs="Arial"/>
          <w:b/>
        </w:rPr>
        <w:t xml:space="preserve"> </w:t>
      </w:r>
      <w:r>
        <w:rPr>
          <w:rFonts w:cs="Arial"/>
        </w:rPr>
        <w:t>dokumentacijo;</w:t>
      </w:r>
    </w:p>
    <w:p w:rsidR="00AA033C" w:rsidRPr="0059220B" w:rsidRDefault="002B782A" w:rsidP="00310F17">
      <w:pPr>
        <w:spacing w:before="120" w:after="120" w:line="260" w:lineRule="exact"/>
        <w:jc w:val="both"/>
        <w:rPr>
          <w:rFonts w:cs="Arial"/>
        </w:rPr>
      </w:pPr>
      <w:r>
        <w:rPr>
          <w:rFonts w:cs="Arial"/>
        </w:rPr>
        <w:t>7</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t>;</w:t>
      </w:r>
      <w:r w:rsidRPr="0059220B">
        <w:t xml:space="preserve"> </w:t>
      </w:r>
    </w:p>
    <w:p w:rsidR="00AA033C" w:rsidRDefault="002B782A" w:rsidP="002E62A2">
      <w:pPr>
        <w:tabs>
          <w:tab w:val="left" w:pos="567"/>
        </w:tabs>
        <w:spacing w:before="120" w:after="120" w:line="260" w:lineRule="exact"/>
        <w:rPr>
          <w:rFonts w:cs="Arial"/>
        </w:rPr>
      </w:pPr>
      <w:r>
        <w:rPr>
          <w:rFonts w:cs="Arial"/>
        </w:rPr>
        <w:t>8</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10F17" w:rsidRDefault="002B782A" w:rsidP="002E62A2">
      <w:pPr>
        <w:tabs>
          <w:tab w:val="left" w:pos="567"/>
        </w:tabs>
        <w:rPr>
          <w:rFonts w:cs="Arial"/>
        </w:rPr>
      </w:pPr>
      <w:r>
        <w:rPr>
          <w:rFonts w:cs="Arial"/>
        </w:rPr>
        <w:t>9</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biti   </w:t>
      </w:r>
    </w:p>
    <w:p w:rsidR="00310F17" w:rsidRDefault="00310F17" w:rsidP="00310F17">
      <w:pPr>
        <w:rPr>
          <w:rFonts w:cs="Arial"/>
        </w:rPr>
      </w:pPr>
      <w:r>
        <w:rPr>
          <w:rFonts w:cs="Arial"/>
        </w:rPr>
        <w:t xml:space="preserve">          priložen izpolnjen obrazec);</w:t>
      </w:r>
    </w:p>
    <w:p w:rsidR="00310F17" w:rsidRDefault="002B782A" w:rsidP="00877851">
      <w:pPr>
        <w:jc w:val="both"/>
        <w:rPr>
          <w:rFonts w:cs="Arial"/>
          <w:b/>
          <w:color w:val="000000"/>
        </w:rPr>
      </w:pPr>
      <w:r>
        <w:rPr>
          <w:rFonts w:cs="Arial"/>
        </w:rPr>
        <w:t>10</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877851">
      <w:pPr>
        <w:jc w:val="both"/>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877851">
      <w:pPr>
        <w:jc w:val="both"/>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877851">
      <w:pPr>
        <w:tabs>
          <w:tab w:val="left" w:pos="567"/>
        </w:tabs>
        <w:jc w:val="both"/>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1141FA" w:rsidRDefault="001141FA" w:rsidP="00310F17">
      <w:pPr>
        <w:jc w:val="both"/>
        <w:rPr>
          <w:rFonts w:cs="Arial"/>
        </w:rPr>
      </w:pPr>
      <w:r>
        <w:rPr>
          <w:rFonts w:cs="Arial"/>
        </w:rPr>
        <w:t>1</w:t>
      </w:r>
      <w:r w:rsidR="002B782A">
        <w:rPr>
          <w:rFonts w:cs="Arial"/>
        </w:rPr>
        <w:t>1</w:t>
      </w:r>
      <w:r w:rsidR="009E70EC">
        <w:rPr>
          <w:rFonts w:cs="Arial"/>
        </w:rPr>
        <w:t xml:space="preserve">.  </w:t>
      </w:r>
      <w:r w:rsidR="00A65345">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menična izjava za nepreklicno zavarovanje, plačljivo na prvi poziv</w:t>
      </w:r>
    </w:p>
    <w:p w:rsidR="00310F17" w:rsidRDefault="001141FA" w:rsidP="00310F17">
      <w:pPr>
        <w:jc w:val="both"/>
        <w:rPr>
          <w:rFonts w:cs="Arial"/>
          <w:b/>
        </w:rPr>
      </w:pPr>
      <w:r>
        <w:rPr>
          <w:rFonts w:cs="Arial"/>
        </w:rPr>
        <w:t xml:space="preserve">          </w:t>
      </w:r>
      <w:r w:rsidR="00310F17" w:rsidRPr="00472C34">
        <w:rPr>
          <w:rFonts w:cs="Arial"/>
        </w:rPr>
        <w:t xml:space="preserve"> za resnost ponudbe, </w:t>
      </w:r>
      <w:r w:rsidR="00310F17">
        <w:rPr>
          <w:rFonts w:cs="Arial"/>
        </w:rPr>
        <w:t>na</w:t>
      </w:r>
      <w:r w:rsidR="00310F17" w:rsidRPr="00472C34">
        <w:rPr>
          <w:rFonts w:cs="Arial"/>
        </w:rPr>
        <w:t xml:space="preserve"> </w:t>
      </w:r>
      <w:r w:rsidR="00310F17">
        <w:rPr>
          <w:rFonts w:cs="Arial"/>
          <w:b/>
        </w:rPr>
        <w:t>obrazcu 7</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jc w:val="both"/>
        <w:rPr>
          <w:rFonts w:cs="Arial"/>
          <w:b/>
        </w:rPr>
      </w:pPr>
      <w:r>
        <w:rPr>
          <w:rFonts w:cs="Arial"/>
          <w:b/>
        </w:rPr>
        <w:t xml:space="preserve">        </w:t>
      </w:r>
      <w:r w:rsidR="001141FA">
        <w:rPr>
          <w:rFonts w:cs="Arial"/>
          <w:b/>
        </w:rPr>
        <w:t xml:space="preserve"> </w:t>
      </w:r>
      <w:r>
        <w:rPr>
          <w:rFonts w:cs="Arial"/>
          <w:b/>
        </w:rPr>
        <w:t xml:space="preserve">  </w:t>
      </w:r>
      <w:r w:rsidR="00310F17">
        <w:rPr>
          <w:rFonts w:cs="Arial"/>
          <w:b/>
        </w:rPr>
        <w:t>bianco menica</w:t>
      </w:r>
      <w:r w:rsidR="00C55697">
        <w:rPr>
          <w:rFonts w:cs="Arial"/>
          <w:b/>
        </w:rPr>
        <w:t>,</w:t>
      </w:r>
    </w:p>
    <w:p w:rsidR="001C336A" w:rsidRDefault="001141FA" w:rsidP="002E62A2">
      <w:pPr>
        <w:spacing w:line="260" w:lineRule="exact"/>
        <w:ind w:left="567" w:hanging="567"/>
        <w:jc w:val="both"/>
        <w:rPr>
          <w:rFonts w:cs="Arial"/>
          <w:b/>
          <w:color w:val="000000"/>
        </w:rPr>
      </w:pPr>
      <w:r>
        <w:rPr>
          <w:rFonts w:cs="Arial"/>
        </w:rPr>
        <w:lastRenderedPageBreak/>
        <w:t>1</w:t>
      </w:r>
      <w:r w:rsidR="002B782A">
        <w:rPr>
          <w:rFonts w:cs="Arial"/>
        </w:rPr>
        <w:t>2</w:t>
      </w:r>
      <w:r w:rsidR="00B63F3B">
        <w:rPr>
          <w:rFonts w:cs="Arial"/>
        </w:rPr>
        <w:t xml:space="preserve">.  </w:t>
      </w:r>
      <w:r w:rsidR="001A2C4F">
        <w:rPr>
          <w:rFonts w:cs="Arial"/>
        </w:rPr>
        <w:t xml:space="preserve">  </w:t>
      </w:r>
      <w:r w:rsidR="00C55697">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82CC9">
        <w:rPr>
          <w:rFonts w:cs="Arial"/>
          <w:b/>
          <w:color w:val="000000"/>
        </w:rPr>
        <w:t>o</w:t>
      </w:r>
      <w:r w:rsidR="009E70EC" w:rsidRPr="00B81980">
        <w:rPr>
          <w:rFonts w:cs="Arial"/>
          <w:b/>
          <w:color w:val="000000"/>
        </w:rPr>
        <w:t>sebe</w:t>
      </w:r>
      <w:r w:rsidR="00982CC9">
        <w:rPr>
          <w:rFonts w:cs="Arial"/>
          <w:b/>
          <w:color w:val="000000"/>
        </w:rPr>
        <w:t xml:space="preserve"> </w:t>
      </w:r>
      <w:r w:rsidR="00982CC9" w:rsidRPr="009769FC">
        <w:rPr>
          <w:rFonts w:cs="Arial"/>
          <w:color w:val="000000"/>
        </w:rPr>
        <w:t>(tudi partnerje ali podizvajalce</w:t>
      </w:r>
      <w:r w:rsidR="00982CC9">
        <w:rPr>
          <w:rFonts w:cs="Arial"/>
          <w:color w:val="000000"/>
        </w:rPr>
        <w:t>)</w:t>
      </w:r>
      <w:r w:rsidR="009E70EC" w:rsidRPr="00B81980">
        <w:rPr>
          <w:rFonts w:cs="Arial"/>
          <w:b/>
          <w:color w:val="000000"/>
        </w:rPr>
        <w:t>;</w:t>
      </w:r>
    </w:p>
    <w:p w:rsidR="009E70EC" w:rsidRDefault="009E70EC" w:rsidP="009E70EC">
      <w:pPr>
        <w:spacing w:line="260" w:lineRule="exact"/>
        <w:jc w:val="both"/>
        <w:rPr>
          <w:rFonts w:cs="Arial"/>
          <w:b/>
          <w:color w:val="000000"/>
        </w:rPr>
      </w:pPr>
    </w:p>
    <w:p w:rsidR="009E70EC" w:rsidRDefault="000F2FCF" w:rsidP="009E70EC">
      <w:pPr>
        <w:spacing w:line="260" w:lineRule="exact"/>
        <w:jc w:val="both"/>
        <w:rPr>
          <w:rFonts w:cs="Arial"/>
          <w:b/>
          <w:color w:val="000000"/>
        </w:rPr>
      </w:pPr>
      <w:r>
        <w:rPr>
          <w:rFonts w:cs="Arial"/>
          <w:color w:val="000000"/>
        </w:rPr>
        <w:t>1</w:t>
      </w:r>
      <w:r w:rsidR="002B782A">
        <w:rPr>
          <w:rFonts w:cs="Arial"/>
          <w:color w:val="000000"/>
        </w:rPr>
        <w:t>3</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10</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sidR="00982CC9" w:rsidRPr="009769FC">
        <w:rPr>
          <w:rFonts w:cs="Arial"/>
          <w:color w:val="000000"/>
        </w:rPr>
        <w:t>(tudi partnerje ali podizvajalce</w:t>
      </w:r>
      <w:r w:rsidR="00982CC9">
        <w:rPr>
          <w:rFonts w:cs="Arial"/>
          <w:color w:val="000000"/>
        </w:rPr>
        <w:t>)</w:t>
      </w:r>
      <w:r w:rsidRPr="00B81980">
        <w:rPr>
          <w:rFonts w:cs="Arial"/>
          <w:b/>
          <w:color w:val="000000"/>
        </w:rPr>
        <w:t>;</w:t>
      </w:r>
    </w:p>
    <w:p w:rsidR="009E70EC" w:rsidRDefault="009E70EC" w:rsidP="00310F17">
      <w:pPr>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1141FA">
        <w:t>4.,</w:t>
      </w:r>
      <w:r w:rsidR="000F2FCF">
        <w:t>5</w:t>
      </w:r>
      <w:r w:rsidR="00814DFA">
        <w:t>.,</w:t>
      </w:r>
      <w:r w:rsidR="002B782A">
        <w:t>6.</w:t>
      </w:r>
      <w:r w:rsidR="00A65345">
        <w:t>,</w:t>
      </w:r>
      <w:r w:rsidR="00310F17">
        <w:t xml:space="preserve"> </w:t>
      </w:r>
      <w:r w:rsidR="00A65345">
        <w:t>8.</w:t>
      </w:r>
      <w:r w:rsidR="00B63F3B">
        <w:t xml:space="preserve"> , 9.</w:t>
      </w:r>
      <w:r w:rsidR="00814DFA">
        <w:t xml:space="preserve">, </w:t>
      </w:r>
      <w:r w:rsidR="001141FA">
        <w:t>11.</w:t>
      </w:r>
      <w:r w:rsidR="002B782A">
        <w:t>,</w:t>
      </w:r>
      <w:r w:rsidR="001141FA">
        <w:t xml:space="preserve"> </w:t>
      </w:r>
      <w:r w:rsidR="00814DFA">
        <w:t>1</w:t>
      </w:r>
      <w:r w:rsidR="001141FA">
        <w:t>2</w:t>
      </w:r>
      <w:r w:rsidR="00814DFA">
        <w:t>.</w:t>
      </w:r>
      <w:r w:rsidR="002B782A">
        <w:t xml:space="preserve"> in 13.</w:t>
      </w:r>
      <w:r w:rsidR="00814DFA">
        <w:t xml:space="preserve">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C55697" w:rsidRDefault="00C55697"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5D6EDB" w:rsidRPr="009F547C" w:rsidRDefault="005D6EDB" w:rsidP="005D6EDB">
      <w:pPr>
        <w:spacing w:before="120" w:after="120" w:line="240" w:lineRule="atLeast"/>
        <w:jc w:val="both"/>
        <w:rPr>
          <w:b/>
        </w:rPr>
      </w:pPr>
      <w:r w:rsidRPr="009F547C">
        <w:rPr>
          <w:b/>
        </w:rPr>
        <w:t xml:space="preserve">             </w:t>
      </w:r>
    </w:p>
    <w:p w:rsidR="005D6EDB" w:rsidRPr="005F0C42" w:rsidRDefault="005D6EDB" w:rsidP="005D6EDB">
      <w:pPr>
        <w:spacing w:before="120" w:after="120" w:line="240" w:lineRule="atLeast"/>
        <w:jc w:val="both"/>
        <w:rPr>
          <w:rFonts w:cs="Arial"/>
          <w:b/>
        </w:rPr>
      </w:pPr>
      <w:r w:rsidRPr="005F0C42">
        <w:rPr>
          <w:rFonts w:cs="Arial"/>
        </w:rPr>
        <w:t xml:space="preserve">Naročnik bo najugodnejšo ponudbo izbral na podlagi merila </w:t>
      </w:r>
      <w:r w:rsidRPr="005F0C42">
        <w:rPr>
          <w:rFonts w:cs="Arial"/>
          <w:b/>
        </w:rPr>
        <w:t xml:space="preserve">ekonomsko najugodnejša ponudba </w:t>
      </w:r>
      <w:r w:rsidRPr="005F0C42">
        <w:rPr>
          <w:rFonts w:cs="Arial"/>
        </w:rPr>
        <w:t>z uporabo merila najnižja ponudbena cena brez DDV.</w:t>
      </w:r>
    </w:p>
    <w:p w:rsidR="009C76BD" w:rsidRPr="00017A8B" w:rsidRDefault="009C76BD" w:rsidP="009C76BD">
      <w:pPr>
        <w:jc w:val="both"/>
        <w:rPr>
          <w:rFonts w:cs="Arial"/>
          <w:bCs/>
          <w:color w:val="000000"/>
        </w:rPr>
      </w:pPr>
    </w:p>
    <w:p w:rsidR="00982CC9" w:rsidRDefault="00BB04ED" w:rsidP="009A52AE">
      <w:pPr>
        <w:spacing w:line="240" w:lineRule="atLeast"/>
        <w:jc w:val="both"/>
        <w:rPr>
          <w:rFonts w:cs="Arial"/>
          <w:b/>
        </w:rPr>
      </w:pPr>
      <w:r w:rsidRPr="00C70DEA">
        <w:rPr>
          <w:rFonts w:cs="Arial"/>
          <w:bCs/>
          <w:color w:val="000000"/>
        </w:rPr>
        <w:t>V primeru ena</w:t>
      </w:r>
      <w:r w:rsidR="004B7B9A">
        <w:rPr>
          <w:rFonts w:cs="Arial"/>
          <w:bCs/>
          <w:color w:val="000000"/>
        </w:rPr>
        <w:t>ke ponudbene cene</w:t>
      </w:r>
      <w:bookmarkStart w:id="3" w:name="_GoBack"/>
      <w:bookmarkEnd w:id="3"/>
      <w:r w:rsidRPr="00C70DEA">
        <w:rPr>
          <w:rFonts w:cs="Arial"/>
          <w:bCs/>
          <w:color w:val="000000"/>
        </w:rPr>
        <w:t xml:space="preserve"> bo naročnik opravil izbor na podlagi žreba.</w:t>
      </w:r>
      <w:r w:rsidR="00B63F3B">
        <w:rPr>
          <w:rFonts w:cs="Arial"/>
          <w:b/>
        </w:rPr>
        <w:t xml:space="preserve">     </w:t>
      </w:r>
    </w:p>
    <w:p w:rsidR="00982CC9" w:rsidRDefault="00982CC9" w:rsidP="009A52AE">
      <w:pPr>
        <w:spacing w:line="240" w:lineRule="atLeast"/>
        <w:jc w:val="both"/>
        <w:rPr>
          <w:rFonts w:cs="Arial"/>
          <w:b/>
        </w:rPr>
      </w:pPr>
    </w:p>
    <w:p w:rsidR="00982CC9" w:rsidRPr="000C65B0" w:rsidRDefault="00982CC9" w:rsidP="00982CC9">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p>
    <w:p w:rsidR="00B63F3B" w:rsidRDefault="00982CC9" w:rsidP="00982CC9">
      <w:pPr>
        <w:rPr>
          <w:rFonts w:cs="Arial"/>
          <w:i/>
          <w:color w:val="81C7F7"/>
          <w:sz w:val="24"/>
          <w:szCs w:val="24"/>
          <w:lang w:val="pl-PL"/>
        </w:rPr>
      </w:pPr>
      <w:r>
        <w:rPr>
          <w:rFonts w:cs="Arial"/>
          <w:b/>
        </w:rPr>
        <w:t xml:space="preserve">                          </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Default="00352B68" w:rsidP="002E1287">
      <w:pPr>
        <w:spacing w:before="120" w:after="120" w:line="260" w:lineRule="exact"/>
        <w:jc w:val="both"/>
        <w:rPr>
          <w:rFonts w:cs="Arial"/>
          <w:bCs/>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8E47FE" w:rsidRPr="008E47FE">
        <w:rPr>
          <w:rFonts w:cs="Arial"/>
          <w:bCs/>
        </w:rPr>
        <w:t xml:space="preserve"> </w:t>
      </w:r>
      <w:r w:rsidR="008E47FE"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653A14">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w:t>
      </w:r>
      <w:r w:rsidR="008E47FE" w:rsidRPr="00C2561D">
        <w:rPr>
          <w:rFonts w:cs="Arial"/>
          <w:bCs/>
          <w:shd w:val="clear" w:color="auto" w:fill="FFFFFF"/>
        </w:rPr>
        <w:t>(Uradni list RS, št. </w:t>
      </w:r>
      <w:hyperlink r:id="rId9" w:tgtFrame="_blank" w:tooltip="Kazenski zakonik (uradno prečiščeno besedilo)" w:history="1">
        <w:r w:rsidR="008E47FE" w:rsidRPr="00C2561D">
          <w:rPr>
            <w:rStyle w:val="Hiperpovezava"/>
            <w:rFonts w:cs="Arial"/>
            <w:bCs/>
            <w:color w:val="auto"/>
            <w:u w:val="none"/>
            <w:shd w:val="clear" w:color="auto" w:fill="FFFFFF"/>
          </w:rPr>
          <w:t>50/12</w:t>
        </w:r>
      </w:hyperlink>
      <w:r w:rsidR="008E47FE" w:rsidRPr="00C2561D">
        <w:rPr>
          <w:rFonts w:cs="Arial"/>
          <w:bCs/>
          <w:shd w:val="clear" w:color="auto" w:fill="FFFFFF"/>
        </w:rPr>
        <w:t> – uradno prečiščeno besedilo, </w:t>
      </w:r>
      <w:hyperlink r:id="rId10" w:tgtFrame="_blank" w:tooltip="Popravek Uradnega prečiščenega besedila Kazenskega zakonika (KZ-1-UPB2p)" w:history="1">
        <w:r w:rsidR="008E47FE" w:rsidRPr="00C2561D">
          <w:rPr>
            <w:rStyle w:val="Hiperpovezava"/>
            <w:rFonts w:cs="Arial"/>
            <w:bCs/>
            <w:color w:val="auto"/>
            <w:u w:val="none"/>
            <w:shd w:val="clear" w:color="auto" w:fill="FFFFFF"/>
          </w:rPr>
          <w:t xml:space="preserve">6/16 – </w:t>
        </w:r>
        <w:proofErr w:type="spellStart"/>
        <w:r w:rsidR="008E47FE">
          <w:rPr>
            <w:rStyle w:val="Hiperpovezava"/>
            <w:rFonts w:cs="Arial"/>
            <w:bCs/>
            <w:color w:val="auto"/>
            <w:u w:val="none"/>
            <w:shd w:val="clear" w:color="auto" w:fill="FFFFFF"/>
          </w:rPr>
          <w:t>p</w:t>
        </w:r>
        <w:r w:rsidR="008E47FE" w:rsidRPr="00C2561D">
          <w:rPr>
            <w:rStyle w:val="Hiperpovezava"/>
            <w:rFonts w:cs="Arial"/>
            <w:bCs/>
            <w:color w:val="auto"/>
            <w:u w:val="none"/>
            <w:shd w:val="clear" w:color="auto" w:fill="FFFFFF"/>
          </w:rPr>
          <w:t>opr</w:t>
        </w:r>
        <w:proofErr w:type="spellEnd"/>
        <w:r w:rsidR="008E47FE" w:rsidRPr="00C2561D">
          <w:rPr>
            <w:rStyle w:val="Hiperpovezava"/>
            <w:rFonts w:cs="Arial"/>
            <w:bCs/>
            <w:color w:val="auto"/>
            <w:u w:val="none"/>
            <w:shd w:val="clear" w:color="auto" w:fill="FFFFFF"/>
          </w:rPr>
          <w:t>.</w:t>
        </w:r>
      </w:hyperlink>
      <w:r w:rsidR="008E47FE" w:rsidRPr="00C2561D">
        <w:rPr>
          <w:rFonts w:cs="Arial"/>
          <w:bCs/>
          <w:shd w:val="clear" w:color="auto" w:fill="FFFFFF"/>
        </w:rPr>
        <w:t>, </w:t>
      </w:r>
      <w:hyperlink r:id="rId11" w:tgtFrame="_blank" w:tooltip="Zakon o spremembah in dopolnitvah Kazenskega zakonika" w:history="1">
        <w:r w:rsidR="008E47FE" w:rsidRPr="00C2561D">
          <w:rPr>
            <w:rStyle w:val="Hiperpovezava"/>
            <w:rFonts w:cs="Arial"/>
            <w:bCs/>
            <w:color w:val="auto"/>
            <w:u w:val="none"/>
            <w:shd w:val="clear" w:color="auto" w:fill="FFFFFF"/>
          </w:rPr>
          <w:t>54/15</w:t>
        </w:r>
      </w:hyperlink>
      <w:r w:rsidR="008E47FE" w:rsidRPr="00C2561D">
        <w:rPr>
          <w:rFonts w:cs="Arial"/>
          <w:bCs/>
          <w:shd w:val="clear" w:color="auto" w:fill="FFFFFF"/>
        </w:rPr>
        <w:t>, </w:t>
      </w:r>
      <w:hyperlink r:id="rId12" w:tgtFrame="_blank" w:tooltip="Zakon o spremembi Kazenskega zakonika" w:history="1">
        <w:r w:rsidR="008E47FE" w:rsidRPr="00C2561D">
          <w:rPr>
            <w:rStyle w:val="Hiperpovezava"/>
            <w:rFonts w:cs="Arial"/>
            <w:bCs/>
            <w:color w:val="auto"/>
            <w:u w:val="none"/>
            <w:shd w:val="clear" w:color="auto" w:fill="FFFFFF"/>
          </w:rPr>
          <w:t>38/16</w:t>
        </w:r>
      </w:hyperlink>
      <w:r w:rsidR="008E47FE" w:rsidRPr="00C2561D">
        <w:rPr>
          <w:rFonts w:cs="Arial"/>
          <w:bCs/>
          <w:shd w:val="clear" w:color="auto" w:fill="FFFFFF"/>
        </w:rPr>
        <w:t>, </w:t>
      </w:r>
      <w:hyperlink r:id="rId13" w:tgtFrame="_blank" w:tooltip="Zakon o spremembah in dopolnitvah Kazenskega zakonika" w:history="1">
        <w:r w:rsidR="008E47FE" w:rsidRPr="00C2561D">
          <w:rPr>
            <w:rStyle w:val="Hiperpovezava"/>
            <w:rFonts w:cs="Arial"/>
            <w:bCs/>
            <w:color w:val="auto"/>
            <w:u w:val="none"/>
            <w:shd w:val="clear" w:color="auto" w:fill="FFFFFF"/>
          </w:rPr>
          <w:t>27/17</w:t>
        </w:r>
      </w:hyperlink>
      <w:r w:rsidR="008E47FE" w:rsidRPr="00C2561D">
        <w:rPr>
          <w:rFonts w:cs="Arial"/>
          <w:bCs/>
          <w:shd w:val="clear" w:color="auto" w:fill="FFFFFF"/>
        </w:rPr>
        <w:t>, </w:t>
      </w:r>
      <w:hyperlink r:id="rId14" w:tgtFrame="_blank" w:tooltip="Zakon o dopolnitvi Kazenskega zakonika" w:history="1">
        <w:r w:rsidR="008E47FE" w:rsidRPr="00C2561D">
          <w:rPr>
            <w:rStyle w:val="Hiperpovezava"/>
            <w:rFonts w:cs="Arial"/>
            <w:bCs/>
            <w:color w:val="auto"/>
            <w:u w:val="none"/>
            <w:shd w:val="clear" w:color="auto" w:fill="FFFFFF"/>
          </w:rPr>
          <w:t>23/20</w:t>
        </w:r>
      </w:hyperlink>
      <w:r w:rsidR="008E47FE" w:rsidRPr="00C2561D">
        <w:rPr>
          <w:rFonts w:cs="Arial"/>
          <w:bCs/>
          <w:shd w:val="clear" w:color="auto" w:fill="FFFFFF"/>
        </w:rPr>
        <w:t>, </w:t>
      </w:r>
      <w:hyperlink r:id="rId15" w:tgtFrame="_blank" w:tooltip="Zakon o spremembi Kazenskega zakonika" w:history="1">
        <w:r w:rsidR="008E47FE" w:rsidRPr="00C2561D">
          <w:rPr>
            <w:rStyle w:val="Hiperpovezava"/>
            <w:rFonts w:cs="Arial"/>
            <w:bCs/>
            <w:color w:val="auto"/>
            <w:u w:val="none"/>
            <w:shd w:val="clear" w:color="auto" w:fill="FFFFFF"/>
          </w:rPr>
          <w:t>91/20</w:t>
        </w:r>
      </w:hyperlink>
      <w:r w:rsidR="008E47FE" w:rsidRPr="00C2561D">
        <w:rPr>
          <w:rFonts w:cs="Arial"/>
          <w:bCs/>
          <w:shd w:val="clear" w:color="auto" w:fill="FFFFFF"/>
        </w:rPr>
        <w:t>, </w:t>
      </w:r>
      <w:hyperlink r:id="rId16" w:tgtFrame="_blank" w:tooltip="Zakon o spremembah in dopolnitvah Kazenskega zakonika" w:history="1">
        <w:r w:rsidR="008E47FE" w:rsidRPr="00C2561D">
          <w:rPr>
            <w:rStyle w:val="Hiperpovezava"/>
            <w:rFonts w:cs="Arial"/>
            <w:bCs/>
            <w:color w:val="auto"/>
            <w:u w:val="none"/>
            <w:shd w:val="clear" w:color="auto" w:fill="FFFFFF"/>
          </w:rPr>
          <w:t>95/21</w:t>
        </w:r>
      </w:hyperlink>
      <w:r w:rsidR="008E47FE" w:rsidRPr="00C2561D">
        <w:rPr>
          <w:rFonts w:cs="Arial"/>
          <w:bCs/>
          <w:shd w:val="clear" w:color="auto" w:fill="FFFFFF"/>
        </w:rPr>
        <w:t> in </w:t>
      </w:r>
      <w:hyperlink r:id="rId17" w:tgtFrame="_blank" w:tooltip="Zakon o spremembah in dopolnitvah Kazenskega zakonika " w:history="1">
        <w:r w:rsidR="008E47FE" w:rsidRPr="00C2561D">
          <w:rPr>
            <w:rStyle w:val="Hiperpovezava"/>
            <w:rFonts w:cs="Arial"/>
            <w:bCs/>
            <w:color w:val="auto"/>
            <w:u w:val="none"/>
            <w:shd w:val="clear" w:color="auto" w:fill="FFFFFF"/>
          </w:rPr>
          <w:t>186/21</w:t>
        </w:r>
      </w:hyperlink>
      <w:r w:rsidR="008E47FE" w:rsidRPr="00515638">
        <w:rPr>
          <w:rFonts w:cs="Arial"/>
          <w:color w:val="000000"/>
        </w:rPr>
        <w:t>; v nadaljnjem besedilu: KZ-1</w:t>
      </w:r>
      <w:r w:rsidR="008E47FE">
        <w:rPr>
          <w:rFonts w:cs="Arial"/>
          <w:color w:val="000000"/>
        </w:rPr>
        <w:t>) in navedena v prvem odstavku 75. člena ZJN-3.</w:t>
      </w:r>
    </w:p>
    <w:p w:rsidR="00022A20" w:rsidRPr="00D25CED" w:rsidRDefault="002C560F" w:rsidP="00653A14">
      <w:pPr>
        <w:numPr>
          <w:ilvl w:val="0"/>
          <w:numId w:val="4"/>
        </w:numPr>
        <w:autoSpaceDE w:val="0"/>
        <w:autoSpaceDN w:val="0"/>
        <w:adjustRightInd w:val="0"/>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D25CED" w:rsidRDefault="00D25CED" w:rsidP="00653A14">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1B4047" w:rsidRPr="00E6077D" w:rsidRDefault="001B4047" w:rsidP="00653A14">
      <w:pPr>
        <w:numPr>
          <w:ilvl w:val="0"/>
          <w:numId w:val="4"/>
        </w:numPr>
        <w:spacing w:before="120" w:after="120" w:line="260" w:lineRule="exact"/>
        <w:jc w:val="both"/>
        <w:rPr>
          <w:rFonts w:cs="Arial"/>
          <w:color w:val="000000"/>
        </w:rPr>
      </w:pPr>
      <w:r w:rsidRPr="00E6077D">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odločitvijo Ustavnega sodišča RS št. U-I-180/19-23 in ob smiselni uporabi devetega odstavka 75. člena ZJN-3 predloži dokazila, </w:t>
      </w:r>
      <w:r w:rsidRPr="00253606">
        <w:rPr>
          <w:rFonts w:cs="Arial"/>
          <w:color w:val="000000"/>
        </w:rPr>
        <w:t xml:space="preserve">predloži dokaze, da je sprejel zadostne ukrepe, s katerimi lahko dokaže svojo zanesljivost kljub obstoju razlogov za izključitev. </w:t>
      </w:r>
      <w:r w:rsidRPr="00E6077D">
        <w:rPr>
          <w:rFonts w:cs="Arial"/>
          <w:color w:val="000000"/>
        </w:rPr>
        <w:t>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Pr="00253606">
        <w:rPr>
          <w:rFonts w:cs="Arial"/>
          <w:color w:val="000000"/>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w:t>
      </w:r>
      <w:r>
        <w:rPr>
          <w:rFonts w:cs="Arial"/>
          <w:color w:val="000000"/>
        </w:rPr>
        <w:t>j</w:t>
      </w:r>
      <w:r w:rsidRPr="00253606">
        <w:rPr>
          <w:rFonts w:cs="Arial"/>
          <w:color w:val="000000"/>
        </w:rPr>
        <w:t>avnega naročanja in to odločitev utemelji.</w:t>
      </w:r>
    </w:p>
    <w:p w:rsidR="00426DAB" w:rsidRDefault="00426DAB" w:rsidP="00653A14">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Default="003E29E4" w:rsidP="003E29E4">
      <w:pPr>
        <w:spacing w:after="60" w:line="240" w:lineRule="atLeast"/>
        <w:jc w:val="both"/>
        <w:rPr>
          <w:rFonts w:cs="Arial"/>
          <w:b/>
          <w:color w:val="000000"/>
        </w:rPr>
      </w:pPr>
      <w:r w:rsidRPr="004802BA">
        <w:rPr>
          <w:rFonts w:cs="Arial"/>
          <w:b/>
          <w:color w:val="000000"/>
        </w:rPr>
        <w:t>a) za preverjanje pogojev iz 1. točke:</w:t>
      </w:r>
    </w:p>
    <w:p w:rsidR="00F85DD7" w:rsidRPr="004802BA" w:rsidRDefault="00F85DD7" w:rsidP="003E29E4">
      <w:pPr>
        <w:spacing w:after="60" w:line="240" w:lineRule="atLeast"/>
        <w:jc w:val="both"/>
        <w:rPr>
          <w:rFonts w:cs="Arial"/>
          <w:b/>
          <w:color w:val="000000"/>
        </w:rPr>
      </w:pPr>
    </w:p>
    <w:p w:rsidR="00F85DD7" w:rsidRPr="00515638" w:rsidRDefault="00F85DD7" w:rsidP="00653A14">
      <w:pPr>
        <w:pStyle w:val="Telobesedila-zamik3"/>
        <w:numPr>
          <w:ilvl w:val="0"/>
          <w:numId w:val="6"/>
        </w:numPr>
        <w:spacing w:after="0" w:line="276" w:lineRule="auto"/>
        <w:jc w:val="both"/>
        <w:rPr>
          <w:rFonts w:cs="Arial"/>
          <w:sz w:val="20"/>
          <w:szCs w:val="20"/>
        </w:rPr>
      </w:pPr>
      <w:r w:rsidRPr="00515638">
        <w:rPr>
          <w:rFonts w:cs="Arial"/>
          <w:sz w:val="20"/>
          <w:szCs w:val="20"/>
        </w:rPr>
        <w:t>izpis iz ustreznega registra, kakršen je sodni register</w:t>
      </w:r>
      <w:r>
        <w:rPr>
          <w:rFonts w:cs="Arial"/>
          <w:sz w:val="20"/>
          <w:szCs w:val="20"/>
        </w:rPr>
        <w:t xml:space="preserve"> </w:t>
      </w:r>
      <w:r w:rsidRPr="003E024A">
        <w:rPr>
          <w:rFonts w:cs="Arial"/>
          <w:sz w:val="20"/>
          <w:szCs w:val="20"/>
        </w:rPr>
        <w:t>(izpis ni starejši od 4 mesecev, šteto od roka za oddajo prijav ali ponudb, ali je pridobljen najpozneje v 90 dneh od roka za oddajo prijav ali ponudb),</w:t>
      </w:r>
      <w:r w:rsidRPr="00515638">
        <w:rPr>
          <w:rFonts w:cs="Arial"/>
          <w:sz w:val="20"/>
          <w:szCs w:val="20"/>
        </w:rPr>
        <w:t xml:space="preserv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ind w:left="0"/>
        <w:jc w:val="both"/>
        <w:rPr>
          <w:rFonts w:cs="Arial"/>
        </w:rPr>
      </w:pPr>
    </w:p>
    <w:p w:rsidR="00022A20" w:rsidRPr="000B1448" w:rsidRDefault="00022A20" w:rsidP="00022A20">
      <w:pPr>
        <w:pStyle w:val="Telobesedila-zamik"/>
        <w:spacing w:after="0"/>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ind w:left="0"/>
        <w:jc w:val="both"/>
        <w:rPr>
          <w:rFonts w:cs="Arial"/>
          <w:b/>
        </w:rPr>
      </w:pPr>
    </w:p>
    <w:p w:rsidR="00022A20" w:rsidRPr="00335AFD" w:rsidRDefault="00022A20" w:rsidP="00022A20">
      <w:pPr>
        <w:pStyle w:val="Telobesedila-zamik"/>
        <w:spacing w:after="0"/>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Pr="00653A14" w:rsidRDefault="0053383A" w:rsidP="0053383A">
      <w:pPr>
        <w:spacing w:line="240" w:lineRule="atLeast"/>
        <w:jc w:val="both"/>
        <w:rPr>
          <w:rFonts w:cs="Arial"/>
          <w:b/>
          <w:i/>
          <w:color w:val="81C7F7"/>
        </w:rPr>
      </w:pPr>
      <w:r w:rsidRPr="00653A14">
        <w:rPr>
          <w:rFonts w:cs="Arial"/>
          <w:b/>
          <w:i/>
          <w:color w:val="81C7F7"/>
        </w:rPr>
        <w:t>Ustreznost za opravljanje poklicne dejavnosti</w:t>
      </w:r>
    </w:p>
    <w:p w:rsidR="0053383A" w:rsidRPr="00653A14" w:rsidRDefault="0053383A" w:rsidP="0053383A">
      <w:pPr>
        <w:spacing w:line="240" w:lineRule="atLeast"/>
        <w:jc w:val="both"/>
        <w:rPr>
          <w:rFonts w:cs="Arial"/>
          <w:b/>
          <w:i/>
          <w:color w:val="81C7F7"/>
        </w:rPr>
      </w:pPr>
    </w:p>
    <w:p w:rsidR="0053383A" w:rsidRPr="00653A14" w:rsidRDefault="0053383A" w:rsidP="0053383A">
      <w:pPr>
        <w:pStyle w:val="Odstavekseznama"/>
        <w:ind w:left="0"/>
        <w:jc w:val="both"/>
        <w:rPr>
          <w:rFonts w:ascii="Arial" w:hAnsi="Arial" w:cs="Arial"/>
          <w:sz w:val="20"/>
          <w:szCs w:val="20"/>
        </w:rPr>
      </w:pPr>
      <w:r w:rsidRPr="00653A14">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53383A" w:rsidRPr="00653A14" w:rsidRDefault="0053383A" w:rsidP="0053383A">
      <w:pPr>
        <w:pStyle w:val="Telobesedila-zamik"/>
        <w:spacing w:after="0" w:line="240" w:lineRule="atLeast"/>
        <w:ind w:left="0"/>
        <w:jc w:val="both"/>
        <w:rPr>
          <w:rFonts w:cs="Arial"/>
          <w:b/>
        </w:rPr>
      </w:pPr>
      <w:r w:rsidRPr="00653A14">
        <w:rPr>
          <w:rFonts w:cs="Arial"/>
          <w:b/>
        </w:rPr>
        <w:t xml:space="preserve">Dokaz: </w:t>
      </w:r>
    </w:p>
    <w:p w:rsidR="0053383A" w:rsidRPr="00653A14" w:rsidRDefault="0053383A" w:rsidP="0053383A">
      <w:pPr>
        <w:pStyle w:val="Telobesedila-zamik"/>
        <w:spacing w:after="0" w:line="240" w:lineRule="atLeast"/>
        <w:ind w:left="0"/>
        <w:jc w:val="both"/>
        <w:rPr>
          <w:rFonts w:cs="Arial"/>
          <w:b/>
        </w:rPr>
      </w:pPr>
      <w:r w:rsidRPr="00653A14">
        <w:rPr>
          <w:rFonts w:cs="Arial"/>
          <w:b/>
        </w:rPr>
        <w:t xml:space="preserve">- gospodarski subjekt izkaže izpolnjevanje pogoja iz 6. točke z izpolnjenim in podpisanim ESPD. </w:t>
      </w:r>
    </w:p>
    <w:p w:rsidR="0053383A" w:rsidRPr="00653A14" w:rsidRDefault="0053383A" w:rsidP="0053383A">
      <w:pPr>
        <w:pStyle w:val="Telobesedila-zamik"/>
        <w:spacing w:after="0" w:line="240" w:lineRule="atLeast"/>
        <w:ind w:left="0"/>
        <w:jc w:val="both"/>
        <w:rPr>
          <w:rFonts w:cs="Arial"/>
          <w:b/>
        </w:rPr>
      </w:pPr>
    </w:p>
    <w:p w:rsidR="0053383A" w:rsidRPr="00653A14" w:rsidRDefault="0053383A" w:rsidP="0053383A">
      <w:pPr>
        <w:pStyle w:val="Telobesedila-zamik"/>
        <w:spacing w:after="0" w:line="240" w:lineRule="atLeast"/>
        <w:ind w:left="0"/>
        <w:jc w:val="both"/>
        <w:rPr>
          <w:rFonts w:cs="Arial"/>
          <w:b/>
          <w:color w:val="000000"/>
        </w:rPr>
      </w:pPr>
      <w:r w:rsidRPr="00653A14">
        <w:rPr>
          <w:rFonts w:cs="Arial"/>
          <w:b/>
          <w:color w:val="000000"/>
        </w:rPr>
        <w:t xml:space="preserve">Naročnik za preverjanje navedb v ESPD pridobi izpis iz ustreznega registra ali </w:t>
      </w:r>
      <w:proofErr w:type="spellStart"/>
      <w:r w:rsidRPr="00653A14">
        <w:rPr>
          <w:rFonts w:cs="Arial"/>
          <w:b/>
          <w:color w:val="000000"/>
        </w:rPr>
        <w:t>eDosje</w:t>
      </w:r>
      <w:proofErr w:type="spellEnd"/>
      <w:r w:rsidRPr="00653A14">
        <w:rPr>
          <w:rFonts w:cs="Arial"/>
          <w:b/>
          <w:color w:val="000000"/>
        </w:rPr>
        <w:t>.</w:t>
      </w:r>
    </w:p>
    <w:p w:rsidR="0053383A" w:rsidRPr="00653A14" w:rsidRDefault="0053383A" w:rsidP="0053383A">
      <w:pPr>
        <w:pStyle w:val="Telobesedila-zamik"/>
        <w:spacing w:after="0" w:line="240" w:lineRule="atLeast"/>
        <w:ind w:left="0"/>
        <w:jc w:val="both"/>
        <w:rPr>
          <w:rFonts w:cs="Arial"/>
          <w:b/>
          <w:color w:val="000000"/>
        </w:rPr>
      </w:pPr>
    </w:p>
    <w:p w:rsidR="0053383A" w:rsidRPr="00653A14" w:rsidRDefault="0053383A" w:rsidP="0053383A">
      <w:pPr>
        <w:spacing w:line="240" w:lineRule="atLeast"/>
        <w:jc w:val="both"/>
        <w:rPr>
          <w:rFonts w:cs="Arial"/>
          <w:b/>
        </w:rPr>
      </w:pPr>
      <w:r w:rsidRPr="00653A14">
        <w:rPr>
          <w:rFonts w:cs="Arial"/>
          <w:b/>
        </w:rPr>
        <w:t>V primeru skupne ponudbe se izpolnjevanje pogojev iz 6. točke izkazuje za vsakega gospodarskega subjekta, ki nastopa v ponudbi (vsakega partnerja in vsakega podizvajalca).</w:t>
      </w:r>
    </w:p>
    <w:p w:rsidR="00C55697" w:rsidRPr="00653A14" w:rsidRDefault="00C55697" w:rsidP="0053383A">
      <w:pPr>
        <w:pStyle w:val="Telobesedila-zamik"/>
        <w:spacing w:after="0" w:line="240" w:lineRule="atLeast"/>
        <w:ind w:left="0"/>
        <w:jc w:val="both"/>
        <w:rPr>
          <w:rFonts w:cs="Arial"/>
          <w:b/>
        </w:rPr>
      </w:pPr>
    </w:p>
    <w:p w:rsidR="00C55697" w:rsidRPr="00653A14" w:rsidRDefault="00C55697" w:rsidP="0053383A">
      <w:pPr>
        <w:pStyle w:val="Telobesedila-zamik"/>
        <w:spacing w:after="0" w:line="240" w:lineRule="atLeast"/>
        <w:ind w:left="0"/>
        <w:jc w:val="both"/>
        <w:rPr>
          <w:rFonts w:cs="Arial"/>
          <w:b/>
        </w:rPr>
      </w:pPr>
    </w:p>
    <w:p w:rsidR="0053383A" w:rsidRPr="00653A14"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653A14">
        <w:rPr>
          <w:rFonts w:ascii="Arial" w:hAnsi="Arial" w:cs="Arial"/>
          <w:i/>
          <w:color w:val="81C7F7"/>
          <w:sz w:val="20"/>
          <w:lang w:val="sl-SI"/>
        </w:rPr>
        <w:t>Tehnična in strokovna sposobnost</w:t>
      </w:r>
    </w:p>
    <w:p w:rsidR="00653A14" w:rsidRPr="00653A14" w:rsidRDefault="00653A14"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653A14" w:rsidRPr="00653A14" w:rsidRDefault="00653A14" w:rsidP="00653A14">
      <w:pPr>
        <w:jc w:val="both"/>
        <w:rPr>
          <w:rFonts w:cs="Arial"/>
        </w:rPr>
      </w:pPr>
      <w:r w:rsidRPr="00653A14">
        <w:rPr>
          <w:rFonts w:cs="Arial"/>
        </w:rPr>
        <w:t>7. 1.</w:t>
      </w:r>
      <w:r w:rsidRPr="00653A14">
        <w:rPr>
          <w:rFonts w:cs="Arial"/>
        </w:rPr>
        <w:tab/>
        <w:t>Gospodarski subjekt  mora razpolagati z zadostnimi kadrovskimi in tehničnimi zmogljivostmi, kar dokazuje s seznamom članov, ki bodo sodelovali v projektni skupini. V projektni skupini mora poleg odgovornega nosilca naloge/vodje projekta zagotoviti vsaj še 20 sodelavcev/članov projektne skupine, ki bodo zagotovili izvedbo predmeta javnega naročila. Najmanj 15 strokovnjakov mora imeti najmanj izobrazbo, pridobljeno po študijskih programih druge bolonjske stopnje oziroma izobrazbo, ki v skladu z zakonom, ki ureja visoko šolstvo, ustreza ravni izobrazbe, pridobljene po študijskih programih druge stopnje (7 raven)*, ustrezne smeri in/ali vsaj 3 leta delovnih izkušenj na enem ali več od naslednjih področij:</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Varstva narave</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Varovanja okolja</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Podnebnih sprememb</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Biologije/ekologije</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Kmetijstva</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Svetovanja</w:t>
      </w:r>
    </w:p>
    <w:p w:rsidR="00653A14" w:rsidRPr="00653A14" w:rsidRDefault="00653A14" w:rsidP="00653A14">
      <w:pPr>
        <w:pStyle w:val="Odstavekseznama"/>
        <w:numPr>
          <w:ilvl w:val="0"/>
          <w:numId w:val="7"/>
        </w:numPr>
        <w:spacing w:after="160" w:line="259" w:lineRule="auto"/>
        <w:jc w:val="both"/>
        <w:rPr>
          <w:rFonts w:ascii="Arial" w:hAnsi="Arial" w:cs="Arial"/>
          <w:sz w:val="20"/>
          <w:szCs w:val="20"/>
        </w:rPr>
      </w:pPr>
      <w:r w:rsidRPr="00653A14">
        <w:rPr>
          <w:rFonts w:ascii="Arial" w:hAnsi="Arial" w:cs="Arial"/>
          <w:sz w:val="20"/>
          <w:szCs w:val="20"/>
        </w:rPr>
        <w:t>Promocije in komuniciranja</w:t>
      </w:r>
    </w:p>
    <w:p w:rsidR="00653A14" w:rsidRPr="00653A14" w:rsidRDefault="00653A14" w:rsidP="00653A14">
      <w:pPr>
        <w:tabs>
          <w:tab w:val="left" w:pos="284"/>
        </w:tabs>
        <w:autoSpaceDE w:val="0"/>
        <w:autoSpaceDN w:val="0"/>
        <w:adjustRightInd w:val="0"/>
        <w:spacing w:after="120" w:line="240" w:lineRule="atLeast"/>
        <w:jc w:val="both"/>
        <w:rPr>
          <w:rFonts w:cs="Arial"/>
          <w:bCs/>
          <w:i/>
          <w:color w:val="000000"/>
        </w:rPr>
      </w:pPr>
      <w:r w:rsidRPr="00653A14">
        <w:rPr>
          <w:rFonts w:cs="Arial"/>
          <w:bCs/>
          <w:i/>
          <w:color w:val="000000"/>
        </w:rPr>
        <w:t>*V skladu z Uredbo o uvedbi in uporabi klasifikacijskega sistema izobraževanja in usposabljanja.</w:t>
      </w:r>
    </w:p>
    <w:p w:rsidR="00653A14" w:rsidRPr="00653A14" w:rsidRDefault="00653A14" w:rsidP="00653A14">
      <w:pPr>
        <w:jc w:val="both"/>
        <w:rPr>
          <w:rFonts w:cs="Arial"/>
        </w:rPr>
      </w:pPr>
    </w:p>
    <w:p w:rsidR="00653A14" w:rsidRPr="00653A14" w:rsidRDefault="00653A14" w:rsidP="00653A14">
      <w:pPr>
        <w:jc w:val="both"/>
        <w:rPr>
          <w:rFonts w:cs="Arial"/>
        </w:rPr>
      </w:pPr>
      <w:r w:rsidRPr="00653A14">
        <w:rPr>
          <w:rFonts w:cs="Arial"/>
        </w:rPr>
        <w:t>Ponudnik mora zagotoviti projektno skupino strokovnjakov, ki pokriva vsa zgoraj navedena vsebinska področja. Posamezni strokovnjak lahko pokrije več vsebinskih področij.</w:t>
      </w:r>
    </w:p>
    <w:p w:rsidR="00653A14" w:rsidRPr="00653A14" w:rsidRDefault="00653A14" w:rsidP="00653A14">
      <w:pPr>
        <w:jc w:val="both"/>
        <w:rPr>
          <w:rFonts w:cs="Arial"/>
        </w:rPr>
      </w:pPr>
    </w:p>
    <w:p w:rsidR="00653A14" w:rsidRPr="00653A14" w:rsidRDefault="00653A14" w:rsidP="00653A14">
      <w:pPr>
        <w:jc w:val="both"/>
        <w:rPr>
          <w:rFonts w:cs="Arial"/>
        </w:rPr>
      </w:pPr>
      <w:r w:rsidRPr="00653A14">
        <w:rPr>
          <w:rFonts w:cs="Arial"/>
        </w:rPr>
        <w:t>7. 2. Vsak strokovnjak mora  imeti najmanj eno (1) referenco, ki se nanaša na projekte iz vsebinskega področja, pri katerih je sodeloval kot vodja ali član skupine. Upoštevajo se reference od leta 2013 dalje.</w:t>
      </w:r>
    </w:p>
    <w:p w:rsidR="00635117" w:rsidRPr="00653A14" w:rsidRDefault="00635117" w:rsidP="00653A14">
      <w:pPr>
        <w:spacing w:line="260" w:lineRule="atLeast"/>
        <w:contextualSpacing/>
        <w:rPr>
          <w:rFonts w:cs="Arial"/>
          <w:lang w:eastAsia="en-US"/>
        </w:rPr>
      </w:pPr>
      <w:r w:rsidRPr="00653A14">
        <w:rPr>
          <w:rFonts w:cs="Arial"/>
        </w:rPr>
        <w:t xml:space="preserve"> </w:t>
      </w:r>
    </w:p>
    <w:p w:rsidR="00635117" w:rsidRPr="00653A14"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sz w:val="20"/>
          <w:lang w:val="sl-SI"/>
        </w:rPr>
      </w:pPr>
      <w:r w:rsidRPr="00653A14">
        <w:rPr>
          <w:rFonts w:ascii="Arial" w:hAnsi="Arial" w:cs="Arial"/>
          <w:b w:val="0"/>
          <w:bCs/>
          <w:sz w:val="20"/>
          <w:lang w:val="sl-SI"/>
        </w:rPr>
        <w:t>Dokazila:</w:t>
      </w:r>
    </w:p>
    <w:p w:rsidR="00635117" w:rsidRPr="00653A14"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r w:rsidRPr="00653A14">
        <w:rPr>
          <w:rFonts w:ascii="Arial" w:hAnsi="Arial" w:cs="Arial"/>
          <w:b w:val="0"/>
          <w:bCs/>
          <w:color w:val="000000"/>
          <w:sz w:val="20"/>
          <w:lang w:val="sl-SI"/>
        </w:rPr>
        <w:t xml:space="preserve">- gospodarski subjekt izkaže izpolnjevanje pogojev iz </w:t>
      </w:r>
      <w:r w:rsidR="00A05C8F" w:rsidRPr="00653A14">
        <w:rPr>
          <w:rFonts w:ascii="Arial" w:hAnsi="Arial" w:cs="Arial"/>
          <w:b w:val="0"/>
          <w:bCs/>
          <w:color w:val="000000"/>
          <w:sz w:val="20"/>
          <w:lang w:val="sl-SI"/>
        </w:rPr>
        <w:t>7</w:t>
      </w:r>
      <w:r w:rsidRPr="00653A14">
        <w:rPr>
          <w:rFonts w:ascii="Arial" w:hAnsi="Arial" w:cs="Arial"/>
          <w:b w:val="0"/>
          <w:bCs/>
          <w:color w:val="000000"/>
          <w:sz w:val="20"/>
          <w:lang w:val="sl-SI"/>
        </w:rPr>
        <w:t xml:space="preserve">.1. in </w:t>
      </w:r>
      <w:r w:rsidR="00A05C8F" w:rsidRPr="00653A14">
        <w:rPr>
          <w:rFonts w:ascii="Arial" w:hAnsi="Arial" w:cs="Arial"/>
          <w:b w:val="0"/>
          <w:bCs/>
          <w:color w:val="000000"/>
          <w:sz w:val="20"/>
          <w:lang w:val="sl-SI"/>
        </w:rPr>
        <w:t>7</w:t>
      </w:r>
      <w:r w:rsidRPr="00653A14">
        <w:rPr>
          <w:rFonts w:ascii="Arial" w:hAnsi="Arial" w:cs="Arial"/>
          <w:b w:val="0"/>
          <w:bCs/>
          <w:color w:val="000000"/>
          <w:sz w:val="20"/>
          <w:lang w:val="sl-SI"/>
        </w:rPr>
        <w:t xml:space="preserve">.2. točke z izpolnjenim in podpisanim ESPD in sicer v delu C: Tehnična in strokovna sposobnost, Izobrazba in strokovna usposobljenost. </w:t>
      </w:r>
    </w:p>
    <w:p w:rsidR="00635117" w:rsidRPr="00653A14" w:rsidRDefault="00635117" w:rsidP="00635117">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b w:val="0"/>
          <w:bCs/>
          <w:color w:val="000000"/>
          <w:sz w:val="20"/>
          <w:lang w:val="sl-SI"/>
        </w:rPr>
      </w:pPr>
    </w:p>
    <w:p w:rsidR="00653A14" w:rsidRPr="00653A14" w:rsidRDefault="00653A14" w:rsidP="00653A14">
      <w:pPr>
        <w:rPr>
          <w:rFonts w:cs="Arial"/>
        </w:rPr>
      </w:pPr>
      <w:r w:rsidRPr="00653A14">
        <w:rPr>
          <w:rFonts w:cs="Arial"/>
        </w:rPr>
        <w:t xml:space="preserve"> Gospodarski subjekt mora navesti:</w:t>
      </w:r>
    </w:p>
    <w:p w:rsidR="00653A14" w:rsidRPr="00653A14" w:rsidRDefault="00653A14" w:rsidP="00653A14">
      <w:pPr>
        <w:rPr>
          <w:rFonts w:cs="Arial"/>
        </w:rPr>
      </w:pPr>
    </w:p>
    <w:p w:rsidR="00653A14" w:rsidRPr="00653A14" w:rsidRDefault="00653A14" w:rsidP="00653A14">
      <w:pPr>
        <w:pStyle w:val="Odstavekseznama"/>
        <w:numPr>
          <w:ilvl w:val="0"/>
          <w:numId w:val="8"/>
        </w:numPr>
        <w:spacing w:after="160" w:line="259" w:lineRule="auto"/>
        <w:rPr>
          <w:rFonts w:ascii="Arial" w:hAnsi="Arial" w:cs="Arial"/>
          <w:sz w:val="20"/>
          <w:szCs w:val="20"/>
        </w:rPr>
      </w:pPr>
      <w:r w:rsidRPr="00653A14">
        <w:rPr>
          <w:rFonts w:ascii="Arial" w:hAnsi="Arial" w:cs="Arial"/>
          <w:sz w:val="20"/>
          <w:szCs w:val="20"/>
        </w:rPr>
        <w:t xml:space="preserve">imena in priimke članov projektne skupine, ki bodo sodelovali pri izvedbi naročila, </w:t>
      </w:r>
    </w:p>
    <w:p w:rsidR="00653A14" w:rsidRPr="00653A14" w:rsidRDefault="00653A14" w:rsidP="00653A14">
      <w:pPr>
        <w:pStyle w:val="Odstavekseznama"/>
        <w:numPr>
          <w:ilvl w:val="0"/>
          <w:numId w:val="8"/>
        </w:numPr>
        <w:spacing w:after="160" w:line="259" w:lineRule="auto"/>
        <w:rPr>
          <w:rFonts w:ascii="Arial" w:hAnsi="Arial" w:cs="Arial"/>
          <w:sz w:val="20"/>
          <w:szCs w:val="20"/>
        </w:rPr>
      </w:pPr>
      <w:r w:rsidRPr="00653A14">
        <w:rPr>
          <w:rFonts w:ascii="Arial" w:hAnsi="Arial" w:cs="Arial"/>
          <w:sz w:val="20"/>
          <w:szCs w:val="20"/>
        </w:rPr>
        <w:t>naloge oz. dela, ki jih bodo opravljali posamezni člani projektne skupine in</w:t>
      </w:r>
    </w:p>
    <w:p w:rsidR="00653A14" w:rsidRPr="00653A14" w:rsidRDefault="00653A14" w:rsidP="00653A14">
      <w:pPr>
        <w:pStyle w:val="Odstavekseznama"/>
        <w:numPr>
          <w:ilvl w:val="0"/>
          <w:numId w:val="8"/>
        </w:numPr>
        <w:spacing w:after="160" w:line="259" w:lineRule="auto"/>
        <w:rPr>
          <w:rFonts w:ascii="Arial" w:hAnsi="Arial" w:cs="Arial"/>
          <w:sz w:val="20"/>
          <w:szCs w:val="20"/>
        </w:rPr>
      </w:pPr>
      <w:r w:rsidRPr="00653A14">
        <w:rPr>
          <w:rFonts w:ascii="Arial" w:hAnsi="Arial" w:cs="Arial"/>
          <w:sz w:val="20"/>
          <w:szCs w:val="20"/>
        </w:rPr>
        <w:t xml:space="preserve">njihovo izobrazbo (stopnja in smer ter naziv izobraževalne ustanove) in </w:t>
      </w:r>
    </w:p>
    <w:p w:rsidR="00653A14" w:rsidRPr="00653A14" w:rsidRDefault="00653A14" w:rsidP="00653A14">
      <w:pPr>
        <w:pStyle w:val="Odstavekseznama"/>
        <w:numPr>
          <w:ilvl w:val="0"/>
          <w:numId w:val="8"/>
        </w:numPr>
        <w:spacing w:after="160" w:line="259" w:lineRule="auto"/>
        <w:rPr>
          <w:rFonts w:ascii="Arial" w:hAnsi="Arial" w:cs="Arial"/>
          <w:sz w:val="20"/>
          <w:szCs w:val="20"/>
        </w:rPr>
      </w:pPr>
      <w:r w:rsidRPr="00653A14">
        <w:rPr>
          <w:rFonts w:ascii="Arial" w:hAnsi="Arial" w:cs="Arial"/>
          <w:sz w:val="20"/>
          <w:szCs w:val="20"/>
        </w:rPr>
        <w:t>njihove delovne izkušnje (v letih in iz katerega področja) in</w:t>
      </w:r>
    </w:p>
    <w:p w:rsidR="00653A14" w:rsidRPr="00653A14" w:rsidRDefault="00653A14" w:rsidP="00653A14">
      <w:pPr>
        <w:pStyle w:val="Odstavekseznama"/>
        <w:numPr>
          <w:ilvl w:val="0"/>
          <w:numId w:val="8"/>
        </w:numPr>
        <w:spacing w:after="160" w:line="259" w:lineRule="auto"/>
        <w:rPr>
          <w:rFonts w:ascii="Arial" w:hAnsi="Arial" w:cs="Arial"/>
          <w:sz w:val="20"/>
          <w:szCs w:val="20"/>
        </w:rPr>
      </w:pPr>
      <w:r w:rsidRPr="00653A14">
        <w:rPr>
          <w:rFonts w:ascii="Arial" w:hAnsi="Arial" w:cs="Arial"/>
          <w:sz w:val="20"/>
          <w:szCs w:val="20"/>
        </w:rPr>
        <w:t>navedbo reference, ki se nanaša na projekte iz vsebinskega področja, pri katerih je sodeloval.</w:t>
      </w:r>
    </w:p>
    <w:p w:rsidR="004D5659" w:rsidRPr="00653A14" w:rsidRDefault="004D5659" w:rsidP="004D5659">
      <w:pPr>
        <w:pStyle w:val="Naslov"/>
        <w:widowControl/>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653A14">
        <w:rPr>
          <w:rFonts w:ascii="Arial" w:hAnsi="Arial" w:cs="Arial"/>
          <w:i/>
          <w:color w:val="81C7F7"/>
          <w:sz w:val="24"/>
          <w:szCs w:val="24"/>
          <w:lang w:val="sl-SI"/>
        </w:rPr>
        <w:t>VI. ZAHTEVE GLEDE NA VELJAVNO ZAKONODAJO S PODROČJA INTEGRITETE IN PREPREČEVANJA KORUPCIJE</w:t>
      </w:r>
    </w:p>
    <w:p w:rsidR="00653A14" w:rsidRPr="00653A14" w:rsidRDefault="00653A14" w:rsidP="00653A14">
      <w:pPr>
        <w:spacing w:before="120" w:after="120" w:line="260" w:lineRule="atLeast"/>
        <w:jc w:val="both"/>
      </w:pPr>
      <w:r w:rsidRPr="00653A14">
        <w:rPr>
          <w:rFonts w:cs="Arial"/>
          <w:color w:val="000000"/>
        </w:rPr>
        <w:t>1.</w:t>
      </w:r>
      <w:r w:rsidRPr="00653A14">
        <w:rPr>
          <w:rFonts w:cs="Arial"/>
          <w:b/>
          <w:color w:val="000000"/>
        </w:rPr>
        <w:t xml:space="preserve"> </w:t>
      </w:r>
      <w:r w:rsidRPr="00653A14">
        <w:t>Gospodarski subjekt ne sme biti uvrščen v evidenco poslovnih subjektov iz 35. člena Zakona o integriteti in preprečevanju korupcije (</w:t>
      </w:r>
      <w:r w:rsidRPr="00653A14">
        <w:rPr>
          <w:rFonts w:cs="Arial"/>
        </w:rPr>
        <w:t xml:space="preserve">Uradni list RS, št. </w:t>
      </w:r>
      <w:hyperlink r:id="rId18" w:history="1">
        <w:r w:rsidRPr="00653A14">
          <w:rPr>
            <w:rFonts w:cs="Arial"/>
          </w:rPr>
          <w:t>69/11</w:t>
        </w:r>
      </w:hyperlink>
      <w:r w:rsidRPr="00653A14">
        <w:rPr>
          <w:rFonts w:cs="Arial"/>
        </w:rPr>
        <w:t xml:space="preserve"> – uradno prečiščeno besedilo, </w:t>
      </w:r>
      <w:hyperlink r:id="rId19" w:history="1">
        <w:r w:rsidRPr="00653A14">
          <w:rPr>
            <w:rFonts w:cs="Arial"/>
          </w:rPr>
          <w:t>158/20</w:t>
        </w:r>
      </w:hyperlink>
      <w:r w:rsidRPr="00653A14">
        <w:rPr>
          <w:rFonts w:cs="Arial"/>
        </w:rPr>
        <w:t xml:space="preserve"> in </w:t>
      </w:r>
      <w:hyperlink r:id="rId20" w:history="1">
        <w:r w:rsidRPr="00653A14">
          <w:rPr>
            <w:rFonts w:cs="Arial"/>
          </w:rPr>
          <w:t>3/22</w:t>
        </w:r>
      </w:hyperlink>
      <w:r w:rsidRPr="00653A14">
        <w:rPr>
          <w:rFonts w:cs="Arial"/>
        </w:rPr>
        <w:t xml:space="preserve"> – </w:t>
      </w:r>
      <w:proofErr w:type="spellStart"/>
      <w:r w:rsidRPr="00653A14">
        <w:rPr>
          <w:rFonts w:cs="Arial"/>
        </w:rPr>
        <w:t>ZDeb</w:t>
      </w:r>
      <w:proofErr w:type="spellEnd"/>
      <w:r w:rsidRPr="00653A14">
        <w:rPr>
          <w:rFonts w:cs="Arial"/>
        </w:rPr>
        <w:t>)</w:t>
      </w:r>
      <w:r w:rsidRPr="00653A14">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653A14" w:rsidRPr="00653A14" w:rsidRDefault="00653A14" w:rsidP="00653A14">
      <w:pPr>
        <w:spacing w:before="120" w:after="120" w:line="260" w:lineRule="atLeast"/>
        <w:jc w:val="both"/>
      </w:pPr>
      <w:r w:rsidRPr="00653A14">
        <w:t xml:space="preserve">2. V skladu s šestim odstavkom 14. člena </w:t>
      </w:r>
      <w:proofErr w:type="spellStart"/>
      <w:r w:rsidRPr="00653A14">
        <w:t>ZIntPk</w:t>
      </w:r>
      <w:proofErr w:type="spellEnd"/>
      <w:r w:rsidRPr="00653A14">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653A14" w:rsidRPr="00653A14" w:rsidRDefault="00653A14" w:rsidP="00653A14">
      <w:pPr>
        <w:pStyle w:val="Naslov"/>
        <w:widowControl/>
        <w:tabs>
          <w:tab w:val="clear" w:pos="-720"/>
          <w:tab w:val="left" w:pos="480"/>
        </w:tabs>
        <w:suppressAutoHyphens w:val="0"/>
        <w:overflowPunct w:val="0"/>
        <w:autoSpaceDE w:val="0"/>
        <w:autoSpaceDN w:val="0"/>
        <w:adjustRightInd w:val="0"/>
        <w:spacing w:before="240" w:after="240" w:line="260" w:lineRule="exact"/>
        <w:jc w:val="left"/>
        <w:textAlignment w:val="baseline"/>
        <w:rPr>
          <w:rFonts w:ascii="Arial" w:hAnsi="Arial" w:cs="Arial"/>
          <w:sz w:val="20"/>
          <w:lang w:val="sl-SI"/>
        </w:rPr>
      </w:pPr>
      <w:r w:rsidRPr="00653A14">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p w:rsidR="00653A14" w:rsidRPr="00653A14" w:rsidRDefault="00653A14" w:rsidP="004D5659">
      <w:pPr>
        <w:pStyle w:val="Naslov"/>
        <w:widowControl/>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0"/>
          <w:lang w:val="sl-SI"/>
        </w:rPr>
      </w:pPr>
    </w:p>
    <w:sectPr w:rsidR="00653A14" w:rsidRPr="00653A14" w:rsidSect="001E04CE">
      <w:headerReference w:type="default" r:id="rId21"/>
      <w:footerReference w:type="default" r:id="rId2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685577"/>
      <w:docPartObj>
        <w:docPartGallery w:val="Page Numbers (Bottom of Page)"/>
        <w:docPartUnique/>
      </w:docPartObj>
    </w:sdtPr>
    <w:sdtEndPr/>
    <w:sdtContent>
      <w:p w:rsidR="00FD326D" w:rsidRDefault="00FD326D">
        <w:pPr>
          <w:pStyle w:val="Noga"/>
          <w:jc w:val="right"/>
        </w:pPr>
        <w:r>
          <w:fldChar w:fldCharType="begin"/>
        </w:r>
        <w:r>
          <w:instrText>PAGE   \* MERGEFORMAT</w:instrText>
        </w:r>
        <w:r>
          <w:fldChar w:fldCharType="separate"/>
        </w:r>
        <w:r w:rsidR="004B7B9A">
          <w:rPr>
            <w:noProof/>
          </w:rPr>
          <w:t>6</w:t>
        </w:r>
        <w:r>
          <w:fldChar w:fldCharType="end"/>
        </w:r>
        <w:r>
          <w:t>/7</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26D" w:rsidRDefault="00FD326D">
    <w:pPr>
      <w:pStyle w:val="Glava"/>
      <w:jc w:val="right"/>
    </w:pPr>
  </w:p>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E12ED"/>
    <w:multiLevelType w:val="hybridMultilevel"/>
    <w:tmpl w:val="E1A066C8"/>
    <w:lvl w:ilvl="0" w:tplc="764CE6B2">
      <w:start w:val="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 w15:restartNumberingAfterBreak="0">
    <w:nsid w:val="30992026"/>
    <w:multiLevelType w:val="hybridMultilevel"/>
    <w:tmpl w:val="619626CC"/>
    <w:lvl w:ilvl="0" w:tplc="216C9C2A">
      <w:start w:val="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7"/>
  </w:num>
  <w:num w:numId="4">
    <w:abstractNumId w:val="6"/>
  </w:num>
  <w:num w:numId="5">
    <w:abstractNumId w:val="2"/>
  </w:num>
  <w:num w:numId="6">
    <w:abstractNumId w:val="3"/>
  </w:num>
  <w:num w:numId="7">
    <w:abstractNumId w:val="0"/>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0F93"/>
    <w:rsid w:val="000728D6"/>
    <w:rsid w:val="00075B20"/>
    <w:rsid w:val="000804D9"/>
    <w:rsid w:val="0008135D"/>
    <w:rsid w:val="000819D5"/>
    <w:rsid w:val="0008401D"/>
    <w:rsid w:val="00084F36"/>
    <w:rsid w:val="0009011A"/>
    <w:rsid w:val="0009086C"/>
    <w:rsid w:val="000920E5"/>
    <w:rsid w:val="000A3443"/>
    <w:rsid w:val="000A4357"/>
    <w:rsid w:val="000A5967"/>
    <w:rsid w:val="000A6791"/>
    <w:rsid w:val="000B1448"/>
    <w:rsid w:val="000B274F"/>
    <w:rsid w:val="000B42F8"/>
    <w:rsid w:val="000C21E5"/>
    <w:rsid w:val="000C7C12"/>
    <w:rsid w:val="000C7D35"/>
    <w:rsid w:val="000D2949"/>
    <w:rsid w:val="000D55CF"/>
    <w:rsid w:val="000E19A3"/>
    <w:rsid w:val="000E2631"/>
    <w:rsid w:val="000E3127"/>
    <w:rsid w:val="000E5D33"/>
    <w:rsid w:val="000F226B"/>
    <w:rsid w:val="000F2FCF"/>
    <w:rsid w:val="000F595B"/>
    <w:rsid w:val="000F60F6"/>
    <w:rsid w:val="000F71FB"/>
    <w:rsid w:val="001024DD"/>
    <w:rsid w:val="001038BC"/>
    <w:rsid w:val="001043DC"/>
    <w:rsid w:val="00104D50"/>
    <w:rsid w:val="001062B1"/>
    <w:rsid w:val="001115DA"/>
    <w:rsid w:val="00112109"/>
    <w:rsid w:val="001125B3"/>
    <w:rsid w:val="001141FA"/>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976AD"/>
    <w:rsid w:val="001A0667"/>
    <w:rsid w:val="001A2C4F"/>
    <w:rsid w:val="001A3206"/>
    <w:rsid w:val="001B4047"/>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B22C7"/>
    <w:rsid w:val="002B27DF"/>
    <w:rsid w:val="002B395B"/>
    <w:rsid w:val="002B782A"/>
    <w:rsid w:val="002B7A34"/>
    <w:rsid w:val="002C36EE"/>
    <w:rsid w:val="002C4ED5"/>
    <w:rsid w:val="002C560F"/>
    <w:rsid w:val="002C5A41"/>
    <w:rsid w:val="002D02DA"/>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BF5"/>
    <w:rsid w:val="003210DA"/>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4013B"/>
    <w:rsid w:val="0044100E"/>
    <w:rsid w:val="0044234C"/>
    <w:rsid w:val="00443013"/>
    <w:rsid w:val="00445662"/>
    <w:rsid w:val="00447FD8"/>
    <w:rsid w:val="004534CC"/>
    <w:rsid w:val="004542EE"/>
    <w:rsid w:val="0045560C"/>
    <w:rsid w:val="004564B3"/>
    <w:rsid w:val="00457F88"/>
    <w:rsid w:val="004700A9"/>
    <w:rsid w:val="00472A09"/>
    <w:rsid w:val="00474983"/>
    <w:rsid w:val="00474C82"/>
    <w:rsid w:val="004755F4"/>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B7B9A"/>
    <w:rsid w:val="004C35D3"/>
    <w:rsid w:val="004C4ADD"/>
    <w:rsid w:val="004D2FF8"/>
    <w:rsid w:val="004D321B"/>
    <w:rsid w:val="004D52BA"/>
    <w:rsid w:val="004D5659"/>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383A"/>
    <w:rsid w:val="00535661"/>
    <w:rsid w:val="00537519"/>
    <w:rsid w:val="00541541"/>
    <w:rsid w:val="005470C6"/>
    <w:rsid w:val="00547E31"/>
    <w:rsid w:val="00552063"/>
    <w:rsid w:val="005555A2"/>
    <w:rsid w:val="00556056"/>
    <w:rsid w:val="00556966"/>
    <w:rsid w:val="00557DDC"/>
    <w:rsid w:val="00563D43"/>
    <w:rsid w:val="00564390"/>
    <w:rsid w:val="005746FE"/>
    <w:rsid w:val="00576C85"/>
    <w:rsid w:val="0058260E"/>
    <w:rsid w:val="00582714"/>
    <w:rsid w:val="0058718D"/>
    <w:rsid w:val="0059096E"/>
    <w:rsid w:val="00594E69"/>
    <w:rsid w:val="00595936"/>
    <w:rsid w:val="005963D7"/>
    <w:rsid w:val="0059685E"/>
    <w:rsid w:val="005A001A"/>
    <w:rsid w:val="005B05B3"/>
    <w:rsid w:val="005B09BD"/>
    <w:rsid w:val="005B553B"/>
    <w:rsid w:val="005C29A6"/>
    <w:rsid w:val="005C5189"/>
    <w:rsid w:val="005C607B"/>
    <w:rsid w:val="005C6700"/>
    <w:rsid w:val="005C6B84"/>
    <w:rsid w:val="005C6D20"/>
    <w:rsid w:val="005D01E8"/>
    <w:rsid w:val="005D6805"/>
    <w:rsid w:val="005D6EDB"/>
    <w:rsid w:val="005D6FBD"/>
    <w:rsid w:val="005E03A4"/>
    <w:rsid w:val="005E36B9"/>
    <w:rsid w:val="005E3E7C"/>
    <w:rsid w:val="005E5B7E"/>
    <w:rsid w:val="005E5FCA"/>
    <w:rsid w:val="005F0C42"/>
    <w:rsid w:val="005F1E1F"/>
    <w:rsid w:val="005F6036"/>
    <w:rsid w:val="005F76AB"/>
    <w:rsid w:val="0060054C"/>
    <w:rsid w:val="006007EB"/>
    <w:rsid w:val="00602385"/>
    <w:rsid w:val="00603C84"/>
    <w:rsid w:val="00611B2F"/>
    <w:rsid w:val="00614526"/>
    <w:rsid w:val="00616C56"/>
    <w:rsid w:val="00622F96"/>
    <w:rsid w:val="006230EC"/>
    <w:rsid w:val="00624EC6"/>
    <w:rsid w:val="006331E1"/>
    <w:rsid w:val="00635117"/>
    <w:rsid w:val="0063617A"/>
    <w:rsid w:val="006373BA"/>
    <w:rsid w:val="0063767A"/>
    <w:rsid w:val="00645E04"/>
    <w:rsid w:val="00650910"/>
    <w:rsid w:val="006538ED"/>
    <w:rsid w:val="00653A14"/>
    <w:rsid w:val="00655091"/>
    <w:rsid w:val="00655389"/>
    <w:rsid w:val="00655659"/>
    <w:rsid w:val="006602BB"/>
    <w:rsid w:val="006620F7"/>
    <w:rsid w:val="00665129"/>
    <w:rsid w:val="006661B5"/>
    <w:rsid w:val="00667418"/>
    <w:rsid w:val="00667689"/>
    <w:rsid w:val="00667B08"/>
    <w:rsid w:val="00670C3D"/>
    <w:rsid w:val="0067141F"/>
    <w:rsid w:val="006833B1"/>
    <w:rsid w:val="006861F8"/>
    <w:rsid w:val="00690FEE"/>
    <w:rsid w:val="0069272D"/>
    <w:rsid w:val="00695E21"/>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6F3B"/>
    <w:rsid w:val="007470A5"/>
    <w:rsid w:val="00747604"/>
    <w:rsid w:val="00753641"/>
    <w:rsid w:val="00755008"/>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7F787C"/>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77851"/>
    <w:rsid w:val="0088027B"/>
    <w:rsid w:val="00883965"/>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7FE"/>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408"/>
    <w:rsid w:val="00960F1F"/>
    <w:rsid w:val="00963BFC"/>
    <w:rsid w:val="00967495"/>
    <w:rsid w:val="00967562"/>
    <w:rsid w:val="0097348E"/>
    <w:rsid w:val="00974D83"/>
    <w:rsid w:val="00974EEE"/>
    <w:rsid w:val="009757EA"/>
    <w:rsid w:val="00975CAB"/>
    <w:rsid w:val="00977632"/>
    <w:rsid w:val="00982CC9"/>
    <w:rsid w:val="00983CFD"/>
    <w:rsid w:val="00985C77"/>
    <w:rsid w:val="0098609B"/>
    <w:rsid w:val="00991123"/>
    <w:rsid w:val="009911BD"/>
    <w:rsid w:val="00992ADA"/>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C8F"/>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4D20"/>
    <w:rsid w:val="00BB51F8"/>
    <w:rsid w:val="00BC762C"/>
    <w:rsid w:val="00BE0510"/>
    <w:rsid w:val="00BE19C6"/>
    <w:rsid w:val="00BE42C0"/>
    <w:rsid w:val="00BF0138"/>
    <w:rsid w:val="00BF0267"/>
    <w:rsid w:val="00BF2722"/>
    <w:rsid w:val="00BF2CCA"/>
    <w:rsid w:val="00BF494B"/>
    <w:rsid w:val="00BF4E2C"/>
    <w:rsid w:val="00C01347"/>
    <w:rsid w:val="00C01396"/>
    <w:rsid w:val="00C01F52"/>
    <w:rsid w:val="00C06FB0"/>
    <w:rsid w:val="00C07028"/>
    <w:rsid w:val="00C07C85"/>
    <w:rsid w:val="00C10490"/>
    <w:rsid w:val="00C111E2"/>
    <w:rsid w:val="00C132CF"/>
    <w:rsid w:val="00C13D83"/>
    <w:rsid w:val="00C169AB"/>
    <w:rsid w:val="00C1786B"/>
    <w:rsid w:val="00C17DD2"/>
    <w:rsid w:val="00C203A9"/>
    <w:rsid w:val="00C212F2"/>
    <w:rsid w:val="00C2311F"/>
    <w:rsid w:val="00C2601E"/>
    <w:rsid w:val="00C26756"/>
    <w:rsid w:val="00C276DE"/>
    <w:rsid w:val="00C276F7"/>
    <w:rsid w:val="00C31E12"/>
    <w:rsid w:val="00C338B8"/>
    <w:rsid w:val="00C3626C"/>
    <w:rsid w:val="00C453FF"/>
    <w:rsid w:val="00C45409"/>
    <w:rsid w:val="00C50EB9"/>
    <w:rsid w:val="00C51313"/>
    <w:rsid w:val="00C5508A"/>
    <w:rsid w:val="00C55697"/>
    <w:rsid w:val="00C6254D"/>
    <w:rsid w:val="00C65AC3"/>
    <w:rsid w:val="00C6618D"/>
    <w:rsid w:val="00C6730B"/>
    <w:rsid w:val="00C6786E"/>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5CED"/>
    <w:rsid w:val="00D26099"/>
    <w:rsid w:val="00D31656"/>
    <w:rsid w:val="00D33339"/>
    <w:rsid w:val="00D333EE"/>
    <w:rsid w:val="00D35059"/>
    <w:rsid w:val="00D3567D"/>
    <w:rsid w:val="00D37853"/>
    <w:rsid w:val="00D42329"/>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1C49"/>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4042D"/>
    <w:rsid w:val="00F40B7B"/>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DD7"/>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326D"/>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48538A7"/>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pPr>
        <w:spacing w:after="8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uiPriority w:val="22"/>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uiPriority w:val="99"/>
    <w:semiHidden/>
    <w:rsid w:val="005E03A4"/>
  </w:style>
  <w:style w:type="paragraph" w:customStyle="1" w:styleId="ZnakZnak1ZnakZnak">
    <w:name w:val="Znak Znak1 Znak Znak"/>
    <w:basedOn w:val="Navaden"/>
    <w:rsid w:val="00B63F3B"/>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27469">
      <w:bodyDiv w:val="1"/>
      <w:marLeft w:val="0"/>
      <w:marRight w:val="0"/>
      <w:marTop w:val="0"/>
      <w:marBottom w:val="0"/>
      <w:divBdr>
        <w:top w:val="none" w:sz="0" w:space="0" w:color="auto"/>
        <w:left w:val="none" w:sz="0" w:space="0" w:color="auto"/>
        <w:bottom w:val="none" w:sz="0" w:space="0" w:color="auto"/>
        <w:right w:val="none" w:sz="0" w:space="0" w:color="auto"/>
      </w:divBdr>
    </w:div>
    <w:div w:id="204440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23" Type="http://schemas.openxmlformats.org/officeDocument/2006/relationships/fontTable" Target="fontTable.xml"/><Relationship Id="rId10" Type="http://schemas.openxmlformats.org/officeDocument/2006/relationships/hyperlink" Target="http://www.uradni-list.si/1/objava.jsp?sop=2016-21-0263"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4372D-4B39-43FD-B5DB-5719863B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2836</Words>
  <Characters>18731</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21524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11</cp:revision>
  <cp:lastPrinted>2016-04-06T08:47:00Z</cp:lastPrinted>
  <dcterms:created xsi:type="dcterms:W3CDTF">2022-10-26T06:54:00Z</dcterms:created>
  <dcterms:modified xsi:type="dcterms:W3CDTF">2022-11-08T12:50:00Z</dcterms:modified>
</cp:coreProperties>
</file>